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C0772" w14:textId="77777777" w:rsidR="00564065" w:rsidRDefault="006B5FFE">
      <w:pPr>
        <w:rPr>
          <w:rFonts w:ascii="Calibri" w:eastAsia="Calibri" w:hAnsi="Calibri" w:cs="Calibri"/>
          <w:b/>
          <w:color w:val="333333"/>
          <w:sz w:val="24"/>
          <w:szCs w:val="24"/>
        </w:rPr>
      </w:pPr>
      <w:r>
        <w:rPr>
          <w:rFonts w:ascii="Calibri" w:eastAsia="Calibri" w:hAnsi="Calibri" w:cs="Calibri"/>
          <w:b/>
          <w:sz w:val="24"/>
          <w:szCs w:val="24"/>
        </w:rPr>
        <w:t xml:space="preserve">Midlothian Council </w:t>
      </w:r>
      <w:r w:rsidR="000F14C3">
        <w:rPr>
          <w:rFonts w:ascii="Calibri" w:eastAsia="Calibri" w:hAnsi="Calibri" w:cs="Calibri"/>
          <w:b/>
          <w:color w:val="333333"/>
          <w:sz w:val="24"/>
          <w:szCs w:val="24"/>
        </w:rPr>
        <w:t>E</w:t>
      </w:r>
      <w:r w:rsidR="00D55CB6">
        <w:rPr>
          <w:rFonts w:ascii="Calibri" w:eastAsia="Calibri" w:hAnsi="Calibri" w:cs="Calibri"/>
          <w:b/>
          <w:color w:val="333333"/>
          <w:sz w:val="24"/>
          <w:szCs w:val="24"/>
        </w:rPr>
        <w:t xml:space="preserve">arly </w:t>
      </w:r>
      <w:r w:rsidR="000F14C3">
        <w:rPr>
          <w:rFonts w:ascii="Calibri" w:eastAsia="Calibri" w:hAnsi="Calibri" w:cs="Calibri"/>
          <w:b/>
          <w:color w:val="333333"/>
          <w:sz w:val="24"/>
          <w:szCs w:val="24"/>
        </w:rPr>
        <w:t>L</w:t>
      </w:r>
      <w:r w:rsidR="00D55CB6">
        <w:rPr>
          <w:rFonts w:ascii="Calibri" w:eastAsia="Calibri" w:hAnsi="Calibri" w:cs="Calibri"/>
          <w:b/>
          <w:color w:val="333333"/>
          <w:sz w:val="24"/>
          <w:szCs w:val="24"/>
        </w:rPr>
        <w:t xml:space="preserve">earning and </w:t>
      </w:r>
      <w:r w:rsidR="000F14C3">
        <w:rPr>
          <w:rFonts w:ascii="Calibri" w:eastAsia="Calibri" w:hAnsi="Calibri" w:cs="Calibri"/>
          <w:b/>
          <w:color w:val="333333"/>
          <w:sz w:val="24"/>
          <w:szCs w:val="24"/>
        </w:rPr>
        <w:t>C</w:t>
      </w:r>
      <w:r w:rsidR="00D55CB6">
        <w:rPr>
          <w:rFonts w:ascii="Calibri" w:eastAsia="Calibri" w:hAnsi="Calibri" w:cs="Calibri"/>
          <w:b/>
          <w:color w:val="333333"/>
          <w:sz w:val="24"/>
          <w:szCs w:val="24"/>
        </w:rPr>
        <w:t>hildcare (ELC)</w:t>
      </w:r>
      <w:r w:rsidR="000F14C3">
        <w:rPr>
          <w:rFonts w:ascii="Calibri" w:eastAsia="Calibri" w:hAnsi="Calibri" w:cs="Calibri"/>
          <w:b/>
          <w:color w:val="333333"/>
          <w:sz w:val="24"/>
          <w:szCs w:val="24"/>
        </w:rPr>
        <w:t xml:space="preserve"> to P</w:t>
      </w:r>
      <w:r>
        <w:rPr>
          <w:rFonts w:ascii="Calibri" w:eastAsia="Calibri" w:hAnsi="Calibri" w:cs="Calibri"/>
          <w:b/>
          <w:color w:val="333333"/>
          <w:sz w:val="24"/>
          <w:szCs w:val="24"/>
        </w:rPr>
        <w:t>1 Transition Statement</w:t>
      </w:r>
    </w:p>
    <w:p w14:paraId="6BB69D04" w14:textId="77777777" w:rsidR="000F14C3" w:rsidRPr="000F52B6" w:rsidRDefault="000F14C3" w:rsidP="000F14C3">
      <w:pPr>
        <w:pStyle w:val="Normal1"/>
        <w:spacing w:before="240" w:after="240"/>
        <w:rPr>
          <w:rFonts w:asciiTheme="majorHAnsi" w:hAnsiTheme="majorHAnsi" w:cstheme="majorHAnsi"/>
        </w:rPr>
      </w:pPr>
      <w:r w:rsidRPr="000F52B6">
        <w:rPr>
          <w:rFonts w:asciiTheme="majorHAnsi" w:hAnsiTheme="majorHAnsi" w:cstheme="majorHAnsi"/>
        </w:rPr>
        <w:t>Our ELC settings and primary schools (Associated School Group, ASG) have been working on ELC - P1 transition throughout the 2019/2020 session.  However, with the ongoing Covid-19 situation all ASG ELC settings and schools should adapt plans to best meet our families’ needs.</w:t>
      </w:r>
    </w:p>
    <w:p w14:paraId="57B2A55A" w14:textId="77777777" w:rsidR="00564065" w:rsidRPr="000F52B6" w:rsidRDefault="006B5FFE">
      <w:pPr>
        <w:spacing w:before="240" w:after="240"/>
        <w:rPr>
          <w:rFonts w:asciiTheme="majorHAnsi" w:eastAsia="Calibri" w:hAnsiTheme="majorHAnsi" w:cstheme="majorHAnsi"/>
          <w:color w:val="333333"/>
        </w:rPr>
      </w:pPr>
      <w:r w:rsidRPr="000F52B6">
        <w:rPr>
          <w:rFonts w:asciiTheme="majorHAnsi" w:eastAsia="Calibri" w:hAnsiTheme="majorHAnsi" w:cstheme="majorHAnsi"/>
          <w:color w:val="333333"/>
        </w:rPr>
        <w:t>The central principle that our schools are working from is that all transition activities must comply with public health advice to ensure all young people, staff and parents/carers are safe.</w:t>
      </w:r>
    </w:p>
    <w:p w14:paraId="7B7E541E" w14:textId="77777777" w:rsidR="00564065" w:rsidRPr="000F52B6" w:rsidRDefault="006B5FFE">
      <w:pPr>
        <w:spacing w:before="240" w:after="240"/>
        <w:rPr>
          <w:rFonts w:asciiTheme="majorHAnsi" w:eastAsia="Calibri" w:hAnsiTheme="majorHAnsi" w:cstheme="majorHAnsi"/>
          <w:color w:val="333333"/>
        </w:rPr>
      </w:pPr>
      <w:r w:rsidRPr="000F52B6">
        <w:rPr>
          <w:rFonts w:asciiTheme="majorHAnsi" w:eastAsia="Calibri" w:hAnsiTheme="majorHAnsi" w:cstheme="majorHAnsi"/>
          <w:color w:val="333333"/>
        </w:rPr>
        <w:t>Midlothian Council recognises that schools are different however, the fo</w:t>
      </w:r>
      <w:r w:rsidR="000F14C3" w:rsidRPr="000F52B6">
        <w:rPr>
          <w:rFonts w:asciiTheme="majorHAnsi" w:eastAsia="Calibri" w:hAnsiTheme="majorHAnsi" w:cstheme="majorHAnsi"/>
          <w:color w:val="333333"/>
        </w:rPr>
        <w:t>llowing outcomes for ELC pupils and p</w:t>
      </w:r>
      <w:r w:rsidRPr="000F52B6">
        <w:rPr>
          <w:rFonts w:asciiTheme="majorHAnsi" w:eastAsia="Calibri" w:hAnsiTheme="majorHAnsi" w:cstheme="majorHAnsi"/>
          <w:color w:val="333333"/>
        </w:rPr>
        <w:t>arents serve as a consistent ‘Midlothian</w:t>
      </w:r>
      <w:r w:rsidR="000F14C3" w:rsidRPr="000F52B6">
        <w:rPr>
          <w:rFonts w:asciiTheme="majorHAnsi" w:eastAsia="Calibri" w:hAnsiTheme="majorHAnsi" w:cstheme="majorHAnsi"/>
          <w:color w:val="333333"/>
        </w:rPr>
        <w:t xml:space="preserve"> Guarantee’ for all of our ELC/P1</w:t>
      </w:r>
      <w:r w:rsidRPr="000F52B6">
        <w:rPr>
          <w:rFonts w:asciiTheme="majorHAnsi" w:eastAsia="Calibri" w:hAnsiTheme="majorHAnsi" w:cstheme="majorHAnsi"/>
          <w:color w:val="333333"/>
        </w:rPr>
        <w:t xml:space="preserve"> Transition programmes.   All schools are working towards delivering the following outcomes</w:t>
      </w:r>
    </w:p>
    <w:p w14:paraId="386E0EB7" w14:textId="77777777" w:rsidR="000F14C3" w:rsidRPr="000F52B6" w:rsidRDefault="000F14C3" w:rsidP="000F14C3">
      <w:pPr>
        <w:rPr>
          <w:rFonts w:asciiTheme="majorHAnsi" w:hAnsiTheme="majorHAnsi" w:cstheme="majorHAnsi"/>
        </w:rPr>
      </w:pPr>
      <w:r w:rsidRPr="000F52B6">
        <w:rPr>
          <w:rFonts w:asciiTheme="majorHAnsi" w:hAnsiTheme="majorHAnsi" w:cstheme="majorHAnsi"/>
          <w:b/>
        </w:rPr>
        <w:t>Outcomes</w:t>
      </w:r>
    </w:p>
    <w:p w14:paraId="71375A38" w14:textId="77777777" w:rsidR="00E02E60" w:rsidRPr="000F52B6" w:rsidRDefault="00E02E60" w:rsidP="00E02E60">
      <w:pPr>
        <w:pStyle w:val="ListParagraph"/>
        <w:numPr>
          <w:ilvl w:val="0"/>
          <w:numId w:val="2"/>
        </w:numPr>
        <w:rPr>
          <w:rFonts w:asciiTheme="majorHAnsi" w:hAnsiTheme="majorHAnsi" w:cstheme="majorHAnsi"/>
        </w:rPr>
      </w:pPr>
      <w:r w:rsidRPr="000F52B6">
        <w:rPr>
          <w:rFonts w:asciiTheme="majorHAnsi" w:eastAsia="Calibri" w:hAnsiTheme="majorHAnsi" w:cstheme="majorHAnsi"/>
          <w:color w:val="333333"/>
        </w:rPr>
        <w:t>All primary schools will pla</w:t>
      </w:r>
      <w:r w:rsidR="00455DBC">
        <w:rPr>
          <w:rFonts w:asciiTheme="majorHAnsi" w:eastAsia="Calibri" w:hAnsiTheme="majorHAnsi" w:cstheme="majorHAnsi"/>
          <w:color w:val="333333"/>
        </w:rPr>
        <w:t>n an ELC transition programme t</w:t>
      </w:r>
      <w:r w:rsidRPr="000F52B6">
        <w:rPr>
          <w:rFonts w:asciiTheme="majorHAnsi" w:eastAsia="Calibri" w:hAnsiTheme="majorHAnsi" w:cstheme="majorHAnsi"/>
          <w:color w:val="333333"/>
        </w:rPr>
        <w:t>hat will take place</w:t>
      </w:r>
      <w:r w:rsidRPr="000F52B6">
        <w:rPr>
          <w:rFonts w:asciiTheme="majorHAnsi" w:hAnsiTheme="majorHAnsi" w:cstheme="majorHAnsi"/>
        </w:rPr>
        <w:t>, potentially over a timeframe (May- Aug) subject to public health advice.</w:t>
      </w:r>
    </w:p>
    <w:p w14:paraId="738D0B14" w14:textId="77777777" w:rsidR="00E02E60" w:rsidRPr="000F52B6" w:rsidRDefault="00E02E60" w:rsidP="00E02E60">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333333"/>
        </w:rPr>
        <w:t>All primary schools will create staged intervention programme(s) for ‘vulnerable’ pupils, sometimes known as Enhanced Transition;   this could include ‘virtual/remote’’ and ‘in person’ experiences</w:t>
      </w:r>
    </w:p>
    <w:p w14:paraId="04EEFE79" w14:textId="77777777" w:rsidR="000F52B6" w:rsidRPr="000F52B6" w:rsidRDefault="00E02E60"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hAnsiTheme="majorHAnsi" w:cstheme="majorHAnsi"/>
        </w:rPr>
        <w:t>All schools will update ELC parents/carers on plans for tr</w:t>
      </w:r>
      <w:r w:rsidR="000F52B6" w:rsidRPr="000F52B6">
        <w:rPr>
          <w:rFonts w:asciiTheme="majorHAnsi" w:hAnsiTheme="majorHAnsi" w:cstheme="majorHAnsi"/>
        </w:rPr>
        <w:t>ansition, reflecting good practice transition guidance</w:t>
      </w:r>
    </w:p>
    <w:p w14:paraId="5FA51357" w14:textId="77777777" w:rsidR="000F52B6" w:rsidRDefault="00E02E60"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333333"/>
        </w:rPr>
        <w:t xml:space="preserve">All primary schools will identify a clear and shared two-way communication strategy to address parental questions/concerns, </w:t>
      </w:r>
      <w:proofErr w:type="spellStart"/>
      <w:r w:rsidRPr="000F52B6">
        <w:rPr>
          <w:rFonts w:asciiTheme="majorHAnsi" w:eastAsia="Calibri" w:hAnsiTheme="majorHAnsi" w:cstheme="majorHAnsi"/>
          <w:color w:val="333333"/>
        </w:rPr>
        <w:t>e.g</w:t>
      </w:r>
      <w:proofErr w:type="spellEnd"/>
      <w:r w:rsidRPr="000F52B6">
        <w:rPr>
          <w:rFonts w:asciiTheme="majorHAnsi" w:eastAsia="Calibri" w:hAnsiTheme="majorHAnsi" w:cstheme="majorHAnsi"/>
          <w:color w:val="333333"/>
        </w:rPr>
        <w:t xml:space="preserve">, an easily accessible section on their websites, virtual Information Evening, dedicated transition email address etc.  </w:t>
      </w:r>
    </w:p>
    <w:p w14:paraId="5AE3D0F6" w14:textId="77777777" w:rsidR="000F52B6" w:rsidRPr="000F52B6" w:rsidRDefault="00E02E60"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434343"/>
        </w:rPr>
        <w:t>All primary schools will update ELC parents/carers on school specific plans for transition, on Wednesday 20th May</w:t>
      </w:r>
    </w:p>
    <w:p w14:paraId="70D45DD5" w14:textId="77777777" w:rsidR="000F52B6" w:rsidRDefault="000F52B6"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333333"/>
        </w:rPr>
        <w:t>All primary</w:t>
      </w:r>
      <w:r w:rsidR="00E02E60" w:rsidRPr="000F52B6">
        <w:rPr>
          <w:rFonts w:asciiTheme="majorHAnsi" w:eastAsia="Calibri" w:hAnsiTheme="majorHAnsi" w:cstheme="majorHAnsi"/>
          <w:color w:val="333333"/>
        </w:rPr>
        <w:t xml:space="preserve"> schools will undertake wellbeing call</w:t>
      </w:r>
      <w:r w:rsidRPr="000F52B6">
        <w:rPr>
          <w:rFonts w:asciiTheme="majorHAnsi" w:eastAsia="Calibri" w:hAnsiTheme="majorHAnsi" w:cstheme="majorHAnsi"/>
          <w:color w:val="333333"/>
        </w:rPr>
        <w:t>s/emails to parents/carers of ELC</w:t>
      </w:r>
      <w:r w:rsidR="00E02E60" w:rsidRPr="000F52B6">
        <w:rPr>
          <w:rFonts w:asciiTheme="majorHAnsi" w:eastAsia="Calibri" w:hAnsiTheme="majorHAnsi" w:cstheme="majorHAnsi"/>
          <w:color w:val="333333"/>
        </w:rPr>
        <w:t xml:space="preserve"> pupils in June </w:t>
      </w:r>
    </w:p>
    <w:p w14:paraId="1E20A6DF" w14:textId="77777777" w:rsidR="000F52B6" w:rsidRDefault="000F52B6"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333333"/>
        </w:rPr>
        <w:t>All primary</w:t>
      </w:r>
      <w:r w:rsidR="00E02E60" w:rsidRPr="000F52B6">
        <w:rPr>
          <w:rFonts w:asciiTheme="majorHAnsi" w:eastAsia="Calibri" w:hAnsiTheme="majorHAnsi" w:cstheme="majorHAnsi"/>
          <w:color w:val="333333"/>
        </w:rPr>
        <w:t xml:space="preserve"> schools will share a  '3D virtual tour' of their school on their websites</w:t>
      </w:r>
    </w:p>
    <w:p w14:paraId="65AE8177" w14:textId="77777777" w:rsidR="000F52B6" w:rsidRDefault="000F52B6" w:rsidP="000F52B6">
      <w:pPr>
        <w:pStyle w:val="ListParagraph"/>
        <w:numPr>
          <w:ilvl w:val="0"/>
          <w:numId w:val="2"/>
        </w:numPr>
        <w:spacing w:before="240"/>
        <w:rPr>
          <w:rFonts w:asciiTheme="majorHAnsi" w:eastAsia="Calibri" w:hAnsiTheme="majorHAnsi" w:cstheme="majorHAnsi"/>
          <w:color w:val="333333"/>
        </w:rPr>
      </w:pPr>
      <w:r w:rsidRPr="000F52B6">
        <w:rPr>
          <w:rFonts w:asciiTheme="majorHAnsi" w:eastAsia="Calibri" w:hAnsiTheme="majorHAnsi" w:cstheme="majorHAnsi"/>
          <w:color w:val="333333"/>
        </w:rPr>
        <w:t>All primary</w:t>
      </w:r>
      <w:r w:rsidR="00E02E60" w:rsidRPr="000F52B6">
        <w:rPr>
          <w:rFonts w:asciiTheme="majorHAnsi" w:eastAsia="Calibri" w:hAnsiTheme="majorHAnsi" w:cstheme="majorHAnsi"/>
          <w:color w:val="333333"/>
        </w:rPr>
        <w:t xml:space="preserve"> schools will make clear their dress code expectations and engage with suppliers to facilitate purchase and distribution (likely to be an online process) including support for those families who are experiencing financial challenge</w:t>
      </w:r>
    </w:p>
    <w:p w14:paraId="72A9A4DE" w14:textId="77777777" w:rsidR="00E02E60" w:rsidRPr="000F52B6" w:rsidRDefault="006C24C9" w:rsidP="000F52B6">
      <w:pPr>
        <w:pStyle w:val="ListParagraph"/>
        <w:numPr>
          <w:ilvl w:val="0"/>
          <w:numId w:val="2"/>
        </w:numPr>
        <w:spacing w:before="240"/>
        <w:rPr>
          <w:rFonts w:asciiTheme="majorHAnsi" w:eastAsia="Calibri" w:hAnsiTheme="majorHAnsi" w:cstheme="majorHAnsi"/>
          <w:color w:val="333333"/>
        </w:rPr>
      </w:pPr>
      <w:r>
        <w:rPr>
          <w:rFonts w:asciiTheme="majorHAnsi" w:eastAsia="Calibri" w:hAnsiTheme="majorHAnsi" w:cstheme="majorHAnsi"/>
          <w:color w:val="333333"/>
        </w:rPr>
        <w:t>All p</w:t>
      </w:r>
      <w:r w:rsidR="000F52B6" w:rsidRPr="000F52B6">
        <w:rPr>
          <w:rFonts w:asciiTheme="majorHAnsi" w:eastAsia="Calibri" w:hAnsiTheme="majorHAnsi" w:cstheme="majorHAnsi"/>
          <w:color w:val="333333"/>
        </w:rPr>
        <w:t xml:space="preserve">rimary </w:t>
      </w:r>
      <w:r w:rsidR="00E02E60" w:rsidRPr="000F52B6">
        <w:rPr>
          <w:rFonts w:asciiTheme="majorHAnsi" w:eastAsia="Calibri" w:hAnsiTheme="majorHAnsi" w:cstheme="majorHAnsi"/>
          <w:color w:val="333333"/>
        </w:rPr>
        <w:t xml:space="preserve">schools will adapt their transition practices from August to place </w:t>
      </w:r>
      <w:r w:rsidR="000F52B6" w:rsidRPr="000F52B6">
        <w:rPr>
          <w:rFonts w:asciiTheme="majorHAnsi" w:eastAsia="Calibri" w:hAnsiTheme="majorHAnsi" w:cstheme="majorHAnsi"/>
          <w:color w:val="333333"/>
        </w:rPr>
        <w:t xml:space="preserve">increased emphasis to ensure </w:t>
      </w:r>
      <w:r>
        <w:rPr>
          <w:rFonts w:asciiTheme="majorHAnsi" w:eastAsia="Calibri" w:hAnsiTheme="majorHAnsi" w:cstheme="majorHAnsi"/>
          <w:color w:val="333333"/>
        </w:rPr>
        <w:t xml:space="preserve">new </w:t>
      </w:r>
      <w:r w:rsidR="000F52B6" w:rsidRPr="000F52B6">
        <w:rPr>
          <w:rFonts w:asciiTheme="majorHAnsi" w:eastAsia="Calibri" w:hAnsiTheme="majorHAnsi" w:cstheme="majorHAnsi"/>
          <w:color w:val="333333"/>
        </w:rPr>
        <w:t>P1 pupils</w:t>
      </w:r>
      <w:r w:rsidR="00E02E60" w:rsidRPr="000F52B6">
        <w:rPr>
          <w:rFonts w:asciiTheme="majorHAnsi" w:eastAsia="Calibri" w:hAnsiTheme="majorHAnsi" w:cstheme="majorHAnsi"/>
          <w:color w:val="333333"/>
        </w:rPr>
        <w:t xml:space="preserve"> are welcomed and Covid-19 related wellbeing issues are identified and supported through a range of appropriate interventions, e.g., this may include 'buddying' systems, key support staff on hand to offer support and guidance and regular communication with families.</w:t>
      </w:r>
    </w:p>
    <w:p w14:paraId="7126D567" w14:textId="77777777" w:rsidR="00564065" w:rsidRDefault="00E02E60">
      <w:pPr>
        <w:spacing w:before="240" w:after="240"/>
        <w:rPr>
          <w:rFonts w:ascii="Calibri" w:eastAsia="Calibri" w:hAnsi="Calibri" w:cs="Calibri"/>
          <w:color w:val="333333"/>
        </w:rPr>
      </w:pPr>
      <w:r>
        <w:rPr>
          <w:rFonts w:ascii="Calibri" w:eastAsia="Calibri" w:hAnsi="Calibri" w:cs="Calibri"/>
          <w:color w:val="333333"/>
        </w:rPr>
        <w:t>Transitions for pupils with Complex Needs will follow a similar format to that outlined above. In addition to this pupils accessing any of the Midlothian Complex Needs Provision will have a bespoke individualised program</w:t>
      </w:r>
      <w:r w:rsidR="006C24C9">
        <w:rPr>
          <w:rFonts w:ascii="Calibri" w:eastAsia="Calibri" w:hAnsi="Calibri" w:cs="Calibri"/>
          <w:color w:val="333333"/>
        </w:rPr>
        <w:t>me</w:t>
      </w:r>
      <w:r>
        <w:rPr>
          <w:rFonts w:ascii="Calibri" w:eastAsia="Calibri" w:hAnsi="Calibri" w:cs="Calibri"/>
          <w:color w:val="333333"/>
        </w:rPr>
        <w:t xml:space="preserve"> tailored to each pupil’s specific ne</w:t>
      </w:r>
      <w:r w:rsidR="006C24C9">
        <w:rPr>
          <w:rFonts w:ascii="Calibri" w:eastAsia="Calibri" w:hAnsi="Calibri" w:cs="Calibri"/>
          <w:color w:val="333333"/>
        </w:rPr>
        <w:t>eds. This will include</w:t>
      </w:r>
      <w:r>
        <w:rPr>
          <w:rFonts w:ascii="Calibri" w:eastAsia="Calibri" w:hAnsi="Calibri" w:cs="Calibri"/>
          <w:color w:val="333333"/>
        </w:rPr>
        <w:t xml:space="preserve"> direct contact between the Principal Teacher </w:t>
      </w:r>
      <w:r w:rsidR="000F52B6">
        <w:rPr>
          <w:rFonts w:ascii="Calibri" w:eastAsia="Calibri" w:hAnsi="Calibri" w:cs="Calibri"/>
          <w:color w:val="333333"/>
        </w:rPr>
        <w:t xml:space="preserve">of the Complex Needs Provision </w:t>
      </w:r>
      <w:r>
        <w:rPr>
          <w:rFonts w:ascii="Calibri" w:eastAsia="Calibri" w:hAnsi="Calibri" w:cs="Calibri"/>
          <w:color w:val="333333"/>
        </w:rPr>
        <w:t>and families throughout the summer term.</w:t>
      </w:r>
    </w:p>
    <w:p w14:paraId="79D5BAE3" w14:textId="77777777" w:rsidR="00564065" w:rsidRPr="000F52B6" w:rsidRDefault="006B5FFE">
      <w:pPr>
        <w:spacing w:before="240" w:after="240"/>
        <w:rPr>
          <w:rFonts w:asciiTheme="majorHAnsi" w:hAnsiTheme="majorHAnsi" w:cstheme="majorHAnsi"/>
          <w:b/>
          <w:color w:val="333333"/>
          <w:sz w:val="24"/>
          <w:szCs w:val="24"/>
        </w:rPr>
      </w:pPr>
      <w:r w:rsidRPr="000F52B6">
        <w:rPr>
          <w:rFonts w:asciiTheme="majorHAnsi" w:hAnsiTheme="majorHAnsi" w:cstheme="majorHAnsi"/>
          <w:b/>
          <w:color w:val="333333"/>
          <w:sz w:val="24"/>
          <w:szCs w:val="24"/>
        </w:rPr>
        <w:t>Additional Sources of further information and support</w:t>
      </w:r>
    </w:p>
    <w:p w14:paraId="176F9B04" w14:textId="77777777" w:rsidR="00564065" w:rsidRDefault="00FE2E30">
      <w:pPr>
        <w:spacing w:before="240"/>
        <w:rPr>
          <w:color w:val="0000FF"/>
        </w:rPr>
      </w:pPr>
      <w:hyperlink r:id="rId5">
        <w:r w:rsidR="006B5FFE">
          <w:rPr>
            <w:color w:val="0000FF"/>
            <w:u w:val="single"/>
          </w:rPr>
          <w:t>Free school meals and clothing grants</w:t>
        </w:r>
      </w:hyperlink>
      <w:r w:rsidR="006B5FFE">
        <w:rPr>
          <w:color w:val="0000FF"/>
          <w:u w:val="single"/>
        </w:rPr>
        <w:t xml:space="preserve">  </w:t>
      </w:r>
    </w:p>
    <w:p w14:paraId="2F9AA85E" w14:textId="77777777" w:rsidR="00564065" w:rsidRDefault="00FE2E30">
      <w:pPr>
        <w:spacing w:before="240"/>
        <w:rPr>
          <w:color w:val="0000FF"/>
        </w:rPr>
      </w:pPr>
      <w:hyperlink r:id="rId6">
        <w:r w:rsidR="006B5FFE">
          <w:rPr>
            <w:color w:val="0000FF"/>
            <w:u w:val="single"/>
          </w:rPr>
          <w:t>https://mideps.edublogs.or</w:t>
        </w:r>
      </w:hyperlink>
      <w:r w:rsidR="006B5FFE">
        <w:rPr>
          <w:color w:val="0000FF"/>
        </w:rPr>
        <w:t xml:space="preserve">g  </w:t>
      </w:r>
    </w:p>
    <w:p w14:paraId="5B39F5AA" w14:textId="77777777" w:rsidR="000F52B6" w:rsidRPr="0025011A" w:rsidRDefault="00FE2E30" w:rsidP="000F52B6">
      <w:pPr>
        <w:spacing w:before="240"/>
      </w:pPr>
      <w:hyperlink r:id="rId7">
        <w:r w:rsidR="000F52B6" w:rsidRPr="0025011A">
          <w:rPr>
            <w:color w:val="1155CC"/>
            <w:u w:val="single"/>
          </w:rPr>
          <w:t>https://education.gov.scot/parentzone</w:t>
        </w:r>
      </w:hyperlink>
    </w:p>
    <w:p w14:paraId="59925A97" w14:textId="77777777" w:rsidR="000F52B6" w:rsidRDefault="000F52B6">
      <w:pPr>
        <w:spacing w:before="240"/>
        <w:rPr>
          <w:rFonts w:ascii="Calibri" w:eastAsia="Calibri" w:hAnsi="Calibri" w:cs="Calibri"/>
          <w:color w:val="333333"/>
        </w:rPr>
      </w:pPr>
    </w:p>
    <w:sectPr w:rsidR="000F52B6" w:rsidSect="00387EAF">
      <w:pgSz w:w="11909" w:h="16834"/>
      <w:pgMar w:top="566" w:right="1440" w:bottom="9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965"/>
    <w:multiLevelType w:val="hybridMultilevel"/>
    <w:tmpl w:val="30F8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64CD6"/>
    <w:multiLevelType w:val="multilevel"/>
    <w:tmpl w:val="07B6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65"/>
    <w:rsid w:val="00097BF5"/>
    <w:rsid w:val="000F14C3"/>
    <w:rsid w:val="000F52B6"/>
    <w:rsid w:val="00387EAF"/>
    <w:rsid w:val="004037F6"/>
    <w:rsid w:val="00455DBC"/>
    <w:rsid w:val="00564065"/>
    <w:rsid w:val="006B5FFE"/>
    <w:rsid w:val="006C24C9"/>
    <w:rsid w:val="0070543A"/>
    <w:rsid w:val="00903495"/>
    <w:rsid w:val="00D55CB6"/>
    <w:rsid w:val="00E02E60"/>
    <w:rsid w:val="00FE21A8"/>
    <w:rsid w:val="00FE2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0542"/>
  <w15:docId w15:val="{97190FB5-B71C-4DD2-B468-229C588E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7EAF"/>
  </w:style>
  <w:style w:type="paragraph" w:styleId="Heading1">
    <w:name w:val="heading 1"/>
    <w:basedOn w:val="Normal"/>
    <w:next w:val="Normal"/>
    <w:rsid w:val="00387EAF"/>
    <w:pPr>
      <w:keepNext/>
      <w:keepLines/>
      <w:spacing w:before="400" w:after="120"/>
      <w:outlineLvl w:val="0"/>
    </w:pPr>
    <w:rPr>
      <w:sz w:val="40"/>
      <w:szCs w:val="40"/>
    </w:rPr>
  </w:style>
  <w:style w:type="paragraph" w:styleId="Heading2">
    <w:name w:val="heading 2"/>
    <w:basedOn w:val="Normal"/>
    <w:next w:val="Normal"/>
    <w:rsid w:val="00387EAF"/>
    <w:pPr>
      <w:keepNext/>
      <w:keepLines/>
      <w:spacing w:before="360" w:after="120"/>
      <w:outlineLvl w:val="1"/>
    </w:pPr>
    <w:rPr>
      <w:sz w:val="32"/>
      <w:szCs w:val="32"/>
    </w:rPr>
  </w:style>
  <w:style w:type="paragraph" w:styleId="Heading3">
    <w:name w:val="heading 3"/>
    <w:basedOn w:val="Normal"/>
    <w:next w:val="Normal"/>
    <w:rsid w:val="00387EAF"/>
    <w:pPr>
      <w:keepNext/>
      <w:keepLines/>
      <w:spacing w:before="320" w:after="80"/>
      <w:outlineLvl w:val="2"/>
    </w:pPr>
    <w:rPr>
      <w:color w:val="434343"/>
      <w:sz w:val="28"/>
      <w:szCs w:val="28"/>
    </w:rPr>
  </w:style>
  <w:style w:type="paragraph" w:styleId="Heading4">
    <w:name w:val="heading 4"/>
    <w:basedOn w:val="Normal"/>
    <w:next w:val="Normal"/>
    <w:rsid w:val="00387EAF"/>
    <w:pPr>
      <w:keepNext/>
      <w:keepLines/>
      <w:spacing w:before="280" w:after="80"/>
      <w:outlineLvl w:val="3"/>
    </w:pPr>
    <w:rPr>
      <w:color w:val="666666"/>
      <w:sz w:val="24"/>
      <w:szCs w:val="24"/>
    </w:rPr>
  </w:style>
  <w:style w:type="paragraph" w:styleId="Heading5">
    <w:name w:val="heading 5"/>
    <w:basedOn w:val="Normal"/>
    <w:next w:val="Normal"/>
    <w:rsid w:val="00387EAF"/>
    <w:pPr>
      <w:keepNext/>
      <w:keepLines/>
      <w:spacing w:before="240" w:after="80"/>
      <w:outlineLvl w:val="4"/>
    </w:pPr>
    <w:rPr>
      <w:color w:val="666666"/>
    </w:rPr>
  </w:style>
  <w:style w:type="paragraph" w:styleId="Heading6">
    <w:name w:val="heading 6"/>
    <w:basedOn w:val="Normal"/>
    <w:next w:val="Normal"/>
    <w:rsid w:val="00387EA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87EAF"/>
    <w:pPr>
      <w:keepNext/>
      <w:keepLines/>
      <w:spacing w:after="60"/>
    </w:pPr>
    <w:rPr>
      <w:sz w:val="52"/>
      <w:szCs w:val="52"/>
    </w:rPr>
  </w:style>
  <w:style w:type="paragraph" w:styleId="Subtitle">
    <w:name w:val="Subtitle"/>
    <w:basedOn w:val="Normal"/>
    <w:next w:val="Normal"/>
    <w:rsid w:val="00387EAF"/>
    <w:pPr>
      <w:keepNext/>
      <w:keepLines/>
      <w:spacing w:after="320"/>
    </w:pPr>
    <w:rPr>
      <w:color w:val="666666"/>
      <w:sz w:val="30"/>
      <w:szCs w:val="30"/>
    </w:rPr>
  </w:style>
  <w:style w:type="paragraph" w:customStyle="1" w:styleId="Normal1">
    <w:name w:val="Normal1"/>
    <w:rsid w:val="000F14C3"/>
    <w:rPr>
      <w:lang w:eastAsia="en-US"/>
    </w:rPr>
  </w:style>
  <w:style w:type="paragraph" w:styleId="ListParagraph">
    <w:name w:val="List Paragraph"/>
    <w:basedOn w:val="Normal"/>
    <w:uiPriority w:val="34"/>
    <w:qFormat/>
    <w:rsid w:val="000F14C3"/>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gov.scot/parent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midlothian.gov.uk/owa/redir.aspx?C=LMjDa2j6sTO3ZQwx4Hrv1dZfIBWLJZq4N3d5-M9sOLz6hPeZAu3XCA..&amp;URL=https%3a%2f%2fmideps.edublogs.org" TargetMode="External"/><Relationship Id="rId5" Type="http://schemas.openxmlformats.org/officeDocument/2006/relationships/hyperlink" Target="https://www.midlothian.gov.uk/info/855/school_meals/117/free_school_meals_and_clothing_gra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Hornell</dc:creator>
  <cp:lastModifiedBy>colin crichton</cp:lastModifiedBy>
  <cp:revision>2</cp:revision>
  <dcterms:created xsi:type="dcterms:W3CDTF">2020-05-05T14:43:00Z</dcterms:created>
  <dcterms:modified xsi:type="dcterms:W3CDTF">2020-05-05T14:43:00Z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-1250807460</vt:i4>
  </property>
  <property fmtid="{D5CDD505-2E9C-101B-9397-08002B2CF9AE}" pid="3" name="_NewReviewCycle">
    <vt:lpwstr/>
  </property>
  <property fmtid="{D5CDD505-2E9C-101B-9397-08002B2CF9AE}" pid="4" name="_EmailSubject">
    <vt:lpwstr>Bulletin</vt:lpwstr>
  </property>
  <property fmtid="{D5CDD505-2E9C-101B-9397-08002B2CF9AE}" pid="5" name="_AuthorEmail">
    <vt:lpwstr>Andrew.Sheridan@midlothian.gov.uk</vt:lpwstr>
  </property>
  <property fmtid="{D5CDD505-2E9C-101B-9397-08002B2CF9AE}" pid="6" name="_AuthorEmailDisplayName">
    <vt:lpwstr>Andrew Sheridan</vt:lpwstr>
  </property>
  <property fmtid="{D5CDD505-2E9C-101B-9397-08002B2CF9AE}" pid="7" name="_PreviousAdHocReviewCycleID">
    <vt:i4>-907955590</vt:i4>
  </property>
  <property fmtid="{D5CDD505-2E9C-101B-9397-08002B2CF9AE}" pid="8" name="_ReviewingToolsShownOnce">
    <vt:lpwstr/>
  </property>
</Properties>
</file>